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D4344C" w14:textId="0B6D0BFF" w:rsidR="00B05478" w:rsidRDefault="00B05478" w:rsidP="00CF588D">
      <w:pPr>
        <w:shd w:val="clear" w:color="auto" w:fill="000000"/>
        <w:spacing w:line="240" w:lineRule="auto"/>
        <w:jc w:val="center"/>
        <w:textAlignment w:val="baseline"/>
        <w:rPr>
          <w:rFonts w:ascii="&amp;quot" w:eastAsia="Times New Roman" w:hAnsi="&amp;quot" w:cs="Times New Roman"/>
          <w:color w:val="808080"/>
          <w:sz w:val="21"/>
          <w:szCs w:val="21"/>
          <w:lang w:eastAsia="de-DE"/>
        </w:rPr>
      </w:pPr>
      <w:r w:rsidRPr="00B05478">
        <w:rPr>
          <w:rFonts w:ascii="&amp;quot" w:eastAsia="Times New Roman" w:hAnsi="&amp;quot" w:cs="Times New Roman"/>
          <w:color w:val="FFFFFF" w:themeColor="background1"/>
          <w:sz w:val="21"/>
          <w:szCs w:val="21"/>
          <w:lang w:eastAsia="de-DE"/>
        </w:rPr>
        <w:t>https://www.kaiserin-friedrich.de/2019/01/26/erster-platz-fuer-ephil-und-die-ag-geld-und-wirtschaft</w:t>
      </w:r>
      <w:r w:rsidRPr="00B05478">
        <w:rPr>
          <w:rFonts w:ascii="&amp;quot" w:eastAsia="Times New Roman" w:hAnsi="&amp;quot" w:cs="Times New Roman"/>
          <w:color w:val="808080"/>
          <w:sz w:val="21"/>
          <w:szCs w:val="21"/>
          <w:lang w:eastAsia="de-DE"/>
        </w:rPr>
        <w:t>/</w:t>
      </w:r>
    </w:p>
    <w:p w14:paraId="4241E24E" w14:textId="77777777" w:rsidR="00B05478" w:rsidRDefault="00B05478" w:rsidP="00CF588D">
      <w:pPr>
        <w:shd w:val="clear" w:color="auto" w:fill="000000"/>
        <w:spacing w:line="240" w:lineRule="auto"/>
        <w:jc w:val="center"/>
        <w:textAlignment w:val="baseline"/>
        <w:rPr>
          <w:rFonts w:ascii="&amp;quot" w:eastAsia="Times New Roman" w:hAnsi="&amp;quot" w:cs="Times New Roman"/>
          <w:color w:val="808080"/>
          <w:sz w:val="21"/>
          <w:szCs w:val="21"/>
          <w:lang w:eastAsia="de-DE"/>
        </w:rPr>
      </w:pPr>
    </w:p>
    <w:p w14:paraId="08494F93" w14:textId="16E74B56" w:rsidR="00CF588D" w:rsidRPr="00CF588D" w:rsidRDefault="00CF588D" w:rsidP="00CF588D">
      <w:pPr>
        <w:shd w:val="clear" w:color="auto" w:fill="000000"/>
        <w:spacing w:line="240" w:lineRule="auto"/>
        <w:jc w:val="center"/>
        <w:textAlignment w:val="baseline"/>
        <w:rPr>
          <w:rFonts w:ascii="&amp;quot" w:eastAsia="Times New Roman" w:hAnsi="&amp;quot" w:cs="Times New Roman"/>
          <w:color w:val="808080"/>
          <w:sz w:val="21"/>
          <w:szCs w:val="21"/>
          <w:lang w:eastAsia="de-DE"/>
        </w:rPr>
      </w:pPr>
      <w:r w:rsidRPr="00CF588D">
        <w:rPr>
          <w:rFonts w:ascii="&amp;quot" w:eastAsia="Times New Roman" w:hAnsi="&amp;quot" w:cs="Times New Roman"/>
          <w:noProof/>
          <w:color w:val="A0A0A0"/>
          <w:sz w:val="21"/>
          <w:szCs w:val="21"/>
          <w:bdr w:val="none" w:sz="0" w:space="0" w:color="auto" w:frame="1"/>
          <w:lang w:eastAsia="de-DE"/>
        </w:rPr>
        <w:drawing>
          <wp:inline distT="0" distB="0" distL="0" distR="0" wp14:anchorId="78B0C989" wp14:editId="31307AFE">
            <wp:extent cx="5124450" cy="3143250"/>
            <wp:effectExtent l="0" t="0" r="0" b="0"/>
            <wp:docPr id="1" name="Bild 1">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24450" cy="3143250"/>
                    </a:xfrm>
                    <a:prstGeom prst="rect">
                      <a:avLst/>
                    </a:prstGeom>
                    <a:noFill/>
                    <a:ln>
                      <a:noFill/>
                    </a:ln>
                  </pic:spPr>
                </pic:pic>
              </a:graphicData>
            </a:graphic>
          </wp:inline>
        </w:drawing>
      </w:r>
      <w:bookmarkStart w:id="0" w:name="_GoBack"/>
      <w:bookmarkEnd w:id="0"/>
    </w:p>
    <w:p w14:paraId="7F7E78BD" w14:textId="77777777" w:rsidR="00CF588D" w:rsidRPr="00CF588D" w:rsidRDefault="00CF588D" w:rsidP="00CF588D">
      <w:pPr>
        <w:spacing w:after="225" w:line="240" w:lineRule="auto"/>
        <w:textAlignment w:val="baseline"/>
        <w:outlineLvl w:val="0"/>
        <w:rPr>
          <w:rFonts w:ascii="&amp;quot" w:eastAsia="Times New Roman" w:hAnsi="&amp;quot" w:cs="Times New Roman"/>
          <w:color w:val="212121"/>
          <w:kern w:val="36"/>
          <w:sz w:val="47"/>
          <w:szCs w:val="47"/>
          <w:lang w:eastAsia="de-DE"/>
        </w:rPr>
      </w:pPr>
      <w:r w:rsidRPr="00CF588D">
        <w:rPr>
          <w:rFonts w:ascii="&amp;quot" w:eastAsia="Times New Roman" w:hAnsi="&amp;quot" w:cs="Times New Roman"/>
          <w:color w:val="212121"/>
          <w:kern w:val="36"/>
          <w:sz w:val="47"/>
          <w:szCs w:val="47"/>
          <w:lang w:eastAsia="de-DE"/>
        </w:rPr>
        <w:t xml:space="preserve">Erster Platz für </w:t>
      </w:r>
      <w:proofErr w:type="spellStart"/>
      <w:r w:rsidRPr="00CF588D">
        <w:rPr>
          <w:rFonts w:ascii="&amp;quot" w:eastAsia="Times New Roman" w:hAnsi="&amp;quot" w:cs="Times New Roman"/>
          <w:color w:val="212121"/>
          <w:kern w:val="36"/>
          <w:sz w:val="47"/>
          <w:szCs w:val="47"/>
          <w:lang w:eastAsia="de-DE"/>
        </w:rPr>
        <w:t>EPhil</w:t>
      </w:r>
      <w:proofErr w:type="spellEnd"/>
      <w:r w:rsidRPr="00CF588D">
        <w:rPr>
          <w:rFonts w:ascii="&amp;quot" w:eastAsia="Times New Roman" w:hAnsi="&amp;quot" w:cs="Times New Roman"/>
          <w:color w:val="212121"/>
          <w:kern w:val="36"/>
          <w:sz w:val="47"/>
          <w:szCs w:val="47"/>
          <w:lang w:eastAsia="de-DE"/>
        </w:rPr>
        <w:t xml:space="preserve"> und die AG Geld und Wirtschaft</w:t>
      </w:r>
    </w:p>
    <w:p w14:paraId="31EAEFA9" w14:textId="77777777" w:rsidR="00CF588D" w:rsidRPr="00CF588D" w:rsidRDefault="00B05478" w:rsidP="00CF588D">
      <w:pPr>
        <w:spacing w:line="240" w:lineRule="auto"/>
        <w:textAlignment w:val="baseline"/>
        <w:rPr>
          <w:rFonts w:ascii="&amp;quot" w:eastAsia="Times New Roman" w:hAnsi="&amp;quot" w:cs="Times New Roman"/>
          <w:color w:val="7A7A7A"/>
          <w:sz w:val="20"/>
          <w:szCs w:val="20"/>
          <w:lang w:eastAsia="de-DE"/>
        </w:rPr>
      </w:pPr>
      <w:hyperlink r:id="rId6" w:history="1">
        <w:r w:rsidR="00CF588D" w:rsidRPr="00CF588D">
          <w:rPr>
            <w:rFonts w:ascii="&amp;quot" w:eastAsia="Times New Roman" w:hAnsi="&amp;quot" w:cs="Times New Roman"/>
            <w:color w:val="7A7A7A"/>
            <w:sz w:val="20"/>
            <w:szCs w:val="20"/>
            <w:u w:val="single"/>
            <w:bdr w:val="none" w:sz="0" w:space="0" w:color="auto" w:frame="1"/>
            <w:lang w:eastAsia="de-DE"/>
          </w:rPr>
          <w:t>Aktuelles</w:t>
        </w:r>
      </w:hyperlink>
    </w:p>
    <w:p w14:paraId="1CF8E9C2" w14:textId="77777777" w:rsidR="00CF588D" w:rsidRPr="00CF588D" w:rsidRDefault="00CF588D" w:rsidP="00CF588D">
      <w:pPr>
        <w:spacing w:after="300" w:line="240" w:lineRule="auto"/>
        <w:textAlignment w:val="baseline"/>
        <w:rPr>
          <w:rFonts w:ascii="&amp;quot" w:eastAsia="Times New Roman" w:hAnsi="&amp;quot" w:cs="Times New Roman"/>
          <w:color w:val="808080"/>
          <w:sz w:val="21"/>
          <w:szCs w:val="21"/>
          <w:lang w:eastAsia="de-DE"/>
        </w:rPr>
      </w:pPr>
      <w:r w:rsidRPr="00CF588D">
        <w:rPr>
          <w:rFonts w:ascii="&amp;quot" w:eastAsia="Times New Roman" w:hAnsi="&amp;quot" w:cs="Times New Roman"/>
          <w:color w:val="808080"/>
          <w:sz w:val="21"/>
          <w:szCs w:val="21"/>
          <w:lang w:eastAsia="de-DE"/>
        </w:rPr>
        <w:t>Wettbewerbsbeitrag für “Vernetztes Denken – Was macht Geld mit Menschen” mit Preis geehrt.</w:t>
      </w:r>
    </w:p>
    <w:p w14:paraId="142C7645" w14:textId="77777777" w:rsidR="00CF588D" w:rsidRPr="00CF588D" w:rsidRDefault="00CF588D" w:rsidP="00CF588D">
      <w:pPr>
        <w:spacing w:after="300" w:line="240" w:lineRule="auto"/>
        <w:textAlignment w:val="baseline"/>
        <w:rPr>
          <w:rFonts w:ascii="&amp;quot" w:eastAsia="Times New Roman" w:hAnsi="&amp;quot" w:cs="Times New Roman"/>
          <w:color w:val="808080"/>
          <w:sz w:val="21"/>
          <w:szCs w:val="21"/>
          <w:lang w:eastAsia="de-DE"/>
        </w:rPr>
      </w:pPr>
      <w:r w:rsidRPr="00CF588D">
        <w:rPr>
          <w:rFonts w:ascii="&amp;quot" w:eastAsia="Times New Roman" w:hAnsi="&amp;quot" w:cs="Times New Roman"/>
          <w:color w:val="808080"/>
          <w:sz w:val="21"/>
          <w:szCs w:val="21"/>
          <w:lang w:eastAsia="de-DE"/>
        </w:rPr>
        <w:t xml:space="preserve">Am 26.02.2019 hatte die Wettbewerbsgruppe (Siham </w:t>
      </w:r>
      <w:proofErr w:type="spellStart"/>
      <w:r w:rsidRPr="00CF588D">
        <w:rPr>
          <w:rFonts w:ascii="&amp;quot" w:eastAsia="Times New Roman" w:hAnsi="&amp;quot" w:cs="Times New Roman"/>
          <w:color w:val="808080"/>
          <w:sz w:val="21"/>
          <w:szCs w:val="21"/>
          <w:lang w:eastAsia="de-DE"/>
        </w:rPr>
        <w:t>Ajouaou</w:t>
      </w:r>
      <w:proofErr w:type="spellEnd"/>
      <w:r w:rsidRPr="00CF588D">
        <w:rPr>
          <w:rFonts w:ascii="&amp;quot" w:eastAsia="Times New Roman" w:hAnsi="&amp;quot" w:cs="Times New Roman"/>
          <w:color w:val="808080"/>
          <w:sz w:val="21"/>
          <w:szCs w:val="21"/>
          <w:lang w:eastAsia="de-DE"/>
        </w:rPr>
        <w:t xml:space="preserve">, Benjamin Hauser, Jana Hennemann, </w:t>
      </w:r>
      <w:proofErr w:type="spellStart"/>
      <w:r w:rsidRPr="00CF588D">
        <w:rPr>
          <w:rFonts w:ascii="&amp;quot" w:eastAsia="Times New Roman" w:hAnsi="&amp;quot" w:cs="Times New Roman"/>
          <w:color w:val="808080"/>
          <w:sz w:val="21"/>
          <w:szCs w:val="21"/>
          <w:lang w:eastAsia="de-DE"/>
        </w:rPr>
        <w:t>Minako</w:t>
      </w:r>
      <w:proofErr w:type="spellEnd"/>
      <w:r w:rsidRPr="00CF588D">
        <w:rPr>
          <w:rFonts w:ascii="&amp;quot" w:eastAsia="Times New Roman" w:hAnsi="&amp;quot" w:cs="Times New Roman"/>
          <w:color w:val="808080"/>
          <w:sz w:val="21"/>
          <w:szCs w:val="21"/>
          <w:lang w:eastAsia="de-DE"/>
        </w:rPr>
        <w:t xml:space="preserve"> </w:t>
      </w:r>
      <w:proofErr w:type="spellStart"/>
      <w:r w:rsidRPr="00CF588D">
        <w:rPr>
          <w:rFonts w:ascii="&amp;quot" w:eastAsia="Times New Roman" w:hAnsi="&amp;quot" w:cs="Times New Roman"/>
          <w:color w:val="808080"/>
          <w:sz w:val="21"/>
          <w:szCs w:val="21"/>
          <w:lang w:eastAsia="de-DE"/>
        </w:rPr>
        <w:t>Herkert</w:t>
      </w:r>
      <w:proofErr w:type="spellEnd"/>
      <w:r w:rsidRPr="00CF588D">
        <w:rPr>
          <w:rFonts w:ascii="&amp;quot" w:eastAsia="Times New Roman" w:hAnsi="&amp;quot" w:cs="Times New Roman"/>
          <w:color w:val="808080"/>
          <w:sz w:val="21"/>
          <w:szCs w:val="21"/>
          <w:lang w:eastAsia="de-DE"/>
        </w:rPr>
        <w:t xml:space="preserve">, Cornelius </w:t>
      </w:r>
      <w:proofErr w:type="spellStart"/>
      <w:r w:rsidRPr="00CF588D">
        <w:rPr>
          <w:rFonts w:ascii="&amp;quot" w:eastAsia="Times New Roman" w:hAnsi="&amp;quot" w:cs="Times New Roman"/>
          <w:color w:val="808080"/>
          <w:sz w:val="21"/>
          <w:szCs w:val="21"/>
          <w:lang w:eastAsia="de-DE"/>
        </w:rPr>
        <w:t>Ippach</w:t>
      </w:r>
      <w:proofErr w:type="spellEnd"/>
      <w:r w:rsidRPr="00CF588D">
        <w:rPr>
          <w:rFonts w:ascii="&amp;quot" w:eastAsia="Times New Roman" w:hAnsi="&amp;quot" w:cs="Times New Roman"/>
          <w:color w:val="808080"/>
          <w:sz w:val="21"/>
          <w:szCs w:val="21"/>
          <w:lang w:eastAsia="de-DE"/>
        </w:rPr>
        <w:t xml:space="preserve">,  Jennifer Kantor, Estela Lohner, Katharina </w:t>
      </w:r>
      <w:proofErr w:type="spellStart"/>
      <w:r w:rsidRPr="00CF588D">
        <w:rPr>
          <w:rFonts w:ascii="&amp;quot" w:eastAsia="Times New Roman" w:hAnsi="&amp;quot" w:cs="Times New Roman"/>
          <w:color w:val="808080"/>
          <w:sz w:val="21"/>
          <w:szCs w:val="21"/>
          <w:lang w:eastAsia="de-DE"/>
        </w:rPr>
        <w:t>Rehwald</w:t>
      </w:r>
      <w:proofErr w:type="spellEnd"/>
      <w:r w:rsidRPr="00CF588D">
        <w:rPr>
          <w:rFonts w:ascii="&amp;quot" w:eastAsia="Times New Roman" w:hAnsi="&amp;quot" w:cs="Times New Roman"/>
          <w:color w:val="808080"/>
          <w:sz w:val="21"/>
          <w:szCs w:val="21"/>
          <w:lang w:eastAsia="de-DE"/>
        </w:rPr>
        <w:t xml:space="preserve">, Danilo </w:t>
      </w:r>
      <w:proofErr w:type="spellStart"/>
      <w:r w:rsidRPr="00CF588D">
        <w:rPr>
          <w:rFonts w:ascii="&amp;quot" w:eastAsia="Times New Roman" w:hAnsi="&amp;quot" w:cs="Times New Roman"/>
          <w:color w:val="808080"/>
          <w:sz w:val="21"/>
          <w:szCs w:val="21"/>
          <w:lang w:eastAsia="de-DE"/>
        </w:rPr>
        <w:t>Rokytskyy</w:t>
      </w:r>
      <w:proofErr w:type="spellEnd"/>
      <w:r w:rsidRPr="00CF588D">
        <w:rPr>
          <w:rFonts w:ascii="&amp;quot" w:eastAsia="Times New Roman" w:hAnsi="&amp;quot" w:cs="Times New Roman"/>
          <w:color w:val="808080"/>
          <w:sz w:val="21"/>
          <w:szCs w:val="21"/>
          <w:lang w:eastAsia="de-DE"/>
        </w:rPr>
        <w:t xml:space="preserve">, Lotta </w:t>
      </w:r>
      <w:proofErr w:type="spellStart"/>
      <w:r w:rsidRPr="00CF588D">
        <w:rPr>
          <w:rFonts w:ascii="&amp;quot" w:eastAsia="Times New Roman" w:hAnsi="&amp;quot" w:cs="Times New Roman"/>
          <w:color w:val="808080"/>
          <w:sz w:val="21"/>
          <w:szCs w:val="21"/>
          <w:lang w:eastAsia="de-DE"/>
        </w:rPr>
        <w:t>tom</w:t>
      </w:r>
      <w:proofErr w:type="spellEnd"/>
      <w:r w:rsidRPr="00CF588D">
        <w:rPr>
          <w:rFonts w:ascii="&amp;quot" w:eastAsia="Times New Roman" w:hAnsi="&amp;quot" w:cs="Times New Roman"/>
          <w:color w:val="808080"/>
          <w:sz w:val="21"/>
          <w:szCs w:val="21"/>
          <w:lang w:eastAsia="de-DE"/>
        </w:rPr>
        <w:t xml:space="preserve"> Dieck, Johannes </w:t>
      </w:r>
      <w:proofErr w:type="spellStart"/>
      <w:r w:rsidRPr="00CF588D">
        <w:rPr>
          <w:rFonts w:ascii="&amp;quot" w:eastAsia="Times New Roman" w:hAnsi="&amp;quot" w:cs="Times New Roman"/>
          <w:color w:val="808080"/>
          <w:sz w:val="21"/>
          <w:szCs w:val="21"/>
          <w:lang w:eastAsia="de-DE"/>
        </w:rPr>
        <w:t>Welskop</w:t>
      </w:r>
      <w:proofErr w:type="spellEnd"/>
      <w:r w:rsidRPr="00CF588D">
        <w:rPr>
          <w:rFonts w:ascii="&amp;quot" w:eastAsia="Times New Roman" w:hAnsi="&amp;quot" w:cs="Times New Roman"/>
          <w:color w:val="808080"/>
          <w:sz w:val="21"/>
          <w:szCs w:val="21"/>
          <w:lang w:eastAsia="de-DE"/>
        </w:rPr>
        <w:t xml:space="preserve"> und Niklas Wilhelm) unter Leitung von Dr. Hans-Jürgen König Gelegenheit, ihre Ergebnisse bei der Preisverleihung der </w:t>
      </w:r>
      <w:proofErr w:type="spellStart"/>
      <w:r w:rsidRPr="00CF588D">
        <w:rPr>
          <w:rFonts w:ascii="&amp;quot" w:eastAsia="Times New Roman" w:hAnsi="&amp;quot" w:cs="Times New Roman"/>
          <w:color w:val="808080"/>
          <w:sz w:val="21"/>
          <w:szCs w:val="21"/>
          <w:lang w:eastAsia="de-DE"/>
        </w:rPr>
        <w:t>PhilosophieArena</w:t>
      </w:r>
      <w:proofErr w:type="spellEnd"/>
      <w:r w:rsidRPr="00CF588D">
        <w:rPr>
          <w:rFonts w:ascii="&amp;quot" w:eastAsia="Times New Roman" w:hAnsi="&amp;quot" w:cs="Times New Roman"/>
          <w:color w:val="808080"/>
          <w:sz w:val="21"/>
          <w:szCs w:val="21"/>
          <w:lang w:eastAsia="de-DE"/>
        </w:rPr>
        <w:t xml:space="preserve"> im Gartensaal des Rathauses von Kelkheim vorzustellen.</w:t>
      </w:r>
    </w:p>
    <w:p w14:paraId="08C1F0CA" w14:textId="77777777" w:rsidR="00CF588D" w:rsidRPr="00CF588D" w:rsidRDefault="00CF588D" w:rsidP="00CF588D">
      <w:pPr>
        <w:spacing w:after="300" w:line="240" w:lineRule="auto"/>
        <w:textAlignment w:val="baseline"/>
        <w:rPr>
          <w:rFonts w:ascii="&amp;quot" w:eastAsia="Times New Roman" w:hAnsi="&amp;quot" w:cs="Times New Roman"/>
          <w:color w:val="808080"/>
          <w:sz w:val="21"/>
          <w:szCs w:val="21"/>
          <w:lang w:eastAsia="de-DE"/>
        </w:rPr>
      </w:pPr>
      <w:r w:rsidRPr="00CF588D">
        <w:rPr>
          <w:rFonts w:ascii="&amp;quot" w:eastAsia="Times New Roman" w:hAnsi="&amp;quot" w:cs="Times New Roman"/>
          <w:color w:val="808080"/>
          <w:sz w:val="21"/>
          <w:szCs w:val="21"/>
          <w:lang w:eastAsia="de-DE"/>
        </w:rPr>
        <w:t xml:space="preserve">Sie hatte die Form des gespielten Dialoges gewählt, der begeisterten Anklang fand. Der Organisator, Herr Andreas Fornefett von der </w:t>
      </w:r>
      <w:proofErr w:type="spellStart"/>
      <w:r w:rsidRPr="00CF588D">
        <w:rPr>
          <w:rFonts w:ascii="&amp;quot" w:eastAsia="Times New Roman" w:hAnsi="&amp;quot" w:cs="Times New Roman"/>
          <w:color w:val="808080"/>
          <w:sz w:val="21"/>
          <w:szCs w:val="21"/>
          <w:lang w:eastAsia="de-DE"/>
        </w:rPr>
        <w:t>PhilosophieArena</w:t>
      </w:r>
      <w:proofErr w:type="spellEnd"/>
      <w:r w:rsidRPr="00CF588D">
        <w:rPr>
          <w:rFonts w:ascii="&amp;quot" w:eastAsia="Times New Roman" w:hAnsi="&amp;quot" w:cs="Times New Roman"/>
          <w:color w:val="808080"/>
          <w:sz w:val="21"/>
          <w:szCs w:val="21"/>
          <w:lang w:eastAsia="de-DE"/>
        </w:rPr>
        <w:t>, lobte die inhaltlich fundierte und kurzweilig dargestellte Präsentation und überreichte eine Urkunde sowie einen Geldpreis.</w:t>
      </w:r>
    </w:p>
    <w:p w14:paraId="133F1FF2" w14:textId="77777777" w:rsidR="00CF588D" w:rsidRPr="00CF588D" w:rsidRDefault="00CF588D" w:rsidP="00CF588D">
      <w:pPr>
        <w:spacing w:after="300" w:line="240" w:lineRule="auto"/>
        <w:textAlignment w:val="baseline"/>
        <w:rPr>
          <w:rFonts w:ascii="&amp;quot" w:eastAsia="Times New Roman" w:hAnsi="&amp;quot" w:cs="Times New Roman"/>
          <w:color w:val="808080"/>
          <w:sz w:val="21"/>
          <w:szCs w:val="21"/>
          <w:lang w:eastAsia="de-DE"/>
        </w:rPr>
      </w:pPr>
      <w:r w:rsidRPr="00CF588D">
        <w:rPr>
          <w:rFonts w:ascii="&amp;quot" w:eastAsia="Times New Roman" w:hAnsi="&amp;quot" w:cs="Times New Roman"/>
          <w:color w:val="808080"/>
          <w:sz w:val="21"/>
          <w:szCs w:val="21"/>
          <w:lang w:eastAsia="de-DE"/>
        </w:rPr>
        <w:t>Die vertretenen Thesen lauteten:</w:t>
      </w:r>
    </w:p>
    <w:p w14:paraId="77B940FB" w14:textId="77777777" w:rsidR="00CF588D" w:rsidRPr="00CF588D" w:rsidRDefault="00CF588D" w:rsidP="00CF588D">
      <w:pPr>
        <w:spacing w:after="0" w:line="240" w:lineRule="auto"/>
        <w:textAlignment w:val="baseline"/>
        <w:outlineLvl w:val="3"/>
        <w:rPr>
          <w:rFonts w:ascii="&amp;quot" w:eastAsia="Times New Roman" w:hAnsi="&amp;quot" w:cs="Times New Roman"/>
          <w:color w:val="454545"/>
          <w:sz w:val="39"/>
          <w:szCs w:val="39"/>
          <w:lang w:eastAsia="de-DE"/>
        </w:rPr>
      </w:pPr>
      <w:r w:rsidRPr="00CF588D">
        <w:rPr>
          <w:rFonts w:ascii="Calibri" w:eastAsia="Times New Roman" w:hAnsi="Calibri" w:cs="Calibri"/>
          <w:color w:val="000000"/>
          <w:sz w:val="39"/>
          <w:szCs w:val="39"/>
          <w:bdr w:val="none" w:sz="0" w:space="0" w:color="auto" w:frame="1"/>
          <w:lang w:eastAsia="de-DE"/>
        </w:rPr>
        <w:t>–</w:t>
      </w:r>
      <w:r w:rsidRPr="00CF588D">
        <w:rPr>
          <w:rFonts w:ascii="&amp;quot" w:eastAsia="Times New Roman" w:hAnsi="&amp;quot" w:cs="Times New Roman"/>
          <w:color w:val="000000"/>
          <w:sz w:val="14"/>
          <w:szCs w:val="14"/>
          <w:bdr w:val="none" w:sz="0" w:space="0" w:color="auto" w:frame="1"/>
          <w:lang w:eastAsia="de-DE"/>
        </w:rPr>
        <w:t xml:space="preserve">          </w:t>
      </w:r>
      <w:r w:rsidRPr="00CF588D">
        <w:rPr>
          <w:rFonts w:ascii="&amp;quot" w:eastAsia="Times New Roman" w:hAnsi="&amp;quot" w:cs="Times New Roman"/>
          <w:color w:val="000000"/>
          <w:sz w:val="24"/>
          <w:szCs w:val="24"/>
          <w:bdr w:val="none" w:sz="0" w:space="0" w:color="auto" w:frame="1"/>
          <w:lang w:eastAsia="de-DE"/>
        </w:rPr>
        <w:t>Geld hat etwas mit Kommunikation zu tun.</w:t>
      </w:r>
    </w:p>
    <w:p w14:paraId="18FED49F" w14:textId="77777777" w:rsidR="00CF588D" w:rsidRPr="00CF588D" w:rsidRDefault="00CF588D" w:rsidP="00CF588D">
      <w:pPr>
        <w:spacing w:after="0" w:line="240" w:lineRule="auto"/>
        <w:textAlignment w:val="baseline"/>
        <w:outlineLvl w:val="3"/>
        <w:rPr>
          <w:rFonts w:ascii="&amp;quot" w:eastAsia="Times New Roman" w:hAnsi="&amp;quot" w:cs="Times New Roman"/>
          <w:color w:val="454545"/>
          <w:sz w:val="39"/>
          <w:szCs w:val="39"/>
          <w:lang w:eastAsia="de-DE"/>
        </w:rPr>
      </w:pPr>
      <w:r w:rsidRPr="00CF588D">
        <w:rPr>
          <w:rFonts w:ascii="Calibri" w:eastAsia="Times New Roman" w:hAnsi="Calibri" w:cs="Calibri"/>
          <w:color w:val="000000"/>
          <w:sz w:val="39"/>
          <w:szCs w:val="39"/>
          <w:bdr w:val="none" w:sz="0" w:space="0" w:color="auto" w:frame="1"/>
          <w:lang w:eastAsia="de-DE"/>
        </w:rPr>
        <w:t>–</w:t>
      </w:r>
      <w:r w:rsidRPr="00CF588D">
        <w:rPr>
          <w:rFonts w:ascii="&amp;quot" w:eastAsia="Times New Roman" w:hAnsi="&amp;quot" w:cs="Times New Roman"/>
          <w:color w:val="000000"/>
          <w:sz w:val="14"/>
          <w:szCs w:val="14"/>
          <w:bdr w:val="none" w:sz="0" w:space="0" w:color="auto" w:frame="1"/>
          <w:lang w:eastAsia="de-DE"/>
        </w:rPr>
        <w:t xml:space="preserve">          </w:t>
      </w:r>
      <w:r w:rsidRPr="00CF588D">
        <w:rPr>
          <w:rFonts w:ascii="&amp;quot" w:eastAsia="Times New Roman" w:hAnsi="&amp;quot" w:cs="Times New Roman"/>
          <w:color w:val="000000"/>
          <w:sz w:val="24"/>
          <w:szCs w:val="24"/>
          <w:bdr w:val="none" w:sz="0" w:space="0" w:color="auto" w:frame="1"/>
          <w:lang w:eastAsia="de-DE"/>
        </w:rPr>
        <w:t>Im philosophischen Sinn ist Geld die Vermittlung von Allgemeinem und Besonderen</w:t>
      </w:r>
    </w:p>
    <w:p w14:paraId="032F9FEC" w14:textId="77777777" w:rsidR="00CF588D" w:rsidRPr="00CF588D" w:rsidRDefault="00CF588D" w:rsidP="00CF588D">
      <w:pPr>
        <w:spacing w:after="0" w:line="240" w:lineRule="auto"/>
        <w:textAlignment w:val="baseline"/>
        <w:outlineLvl w:val="3"/>
        <w:rPr>
          <w:rFonts w:ascii="&amp;quot" w:eastAsia="Times New Roman" w:hAnsi="&amp;quot" w:cs="Times New Roman"/>
          <w:color w:val="454545"/>
          <w:sz w:val="39"/>
          <w:szCs w:val="39"/>
          <w:lang w:eastAsia="de-DE"/>
        </w:rPr>
      </w:pPr>
      <w:r w:rsidRPr="00CF588D">
        <w:rPr>
          <w:rFonts w:ascii="Calibri" w:eastAsia="Times New Roman" w:hAnsi="Calibri" w:cs="Calibri"/>
          <w:color w:val="000000"/>
          <w:sz w:val="39"/>
          <w:szCs w:val="39"/>
          <w:bdr w:val="none" w:sz="0" w:space="0" w:color="auto" w:frame="1"/>
          <w:lang w:eastAsia="de-DE"/>
        </w:rPr>
        <w:t>–</w:t>
      </w:r>
      <w:r w:rsidRPr="00CF588D">
        <w:rPr>
          <w:rFonts w:ascii="&amp;quot" w:eastAsia="Times New Roman" w:hAnsi="&amp;quot" w:cs="Times New Roman"/>
          <w:color w:val="000000"/>
          <w:sz w:val="14"/>
          <w:szCs w:val="14"/>
          <w:bdr w:val="none" w:sz="0" w:space="0" w:color="auto" w:frame="1"/>
          <w:lang w:eastAsia="de-DE"/>
        </w:rPr>
        <w:t xml:space="preserve">        </w:t>
      </w:r>
      <w:r w:rsidRPr="00CF588D">
        <w:rPr>
          <w:rFonts w:ascii="&amp;quot" w:eastAsia="Times New Roman" w:hAnsi="&amp;quot" w:cs="Times New Roman"/>
          <w:color w:val="000000"/>
          <w:sz w:val="24"/>
          <w:szCs w:val="24"/>
          <w:bdr w:val="none" w:sz="0" w:space="0" w:color="auto" w:frame="1"/>
          <w:lang w:eastAsia="de-DE"/>
        </w:rPr>
        <w:t xml:space="preserve">Historisch und systematisch ist nachzuweisen, dass es schädlich für das Gesamtsystem ist, diese Vermittlung auf die eine Seite aufzulösen. </w:t>
      </w:r>
    </w:p>
    <w:p w14:paraId="5516D123" w14:textId="77777777" w:rsidR="00CF588D" w:rsidRPr="00CF588D" w:rsidRDefault="00CF588D" w:rsidP="00CF588D">
      <w:pPr>
        <w:spacing w:after="0" w:line="240" w:lineRule="auto"/>
        <w:textAlignment w:val="baseline"/>
        <w:outlineLvl w:val="3"/>
        <w:rPr>
          <w:rFonts w:ascii="&amp;quot" w:eastAsia="Times New Roman" w:hAnsi="&amp;quot" w:cs="Times New Roman"/>
          <w:color w:val="454545"/>
          <w:sz w:val="39"/>
          <w:szCs w:val="39"/>
          <w:lang w:eastAsia="de-DE"/>
        </w:rPr>
      </w:pPr>
      <w:r w:rsidRPr="00CF588D">
        <w:rPr>
          <w:rFonts w:ascii="Calibri" w:eastAsia="Times New Roman" w:hAnsi="Calibri" w:cs="Calibri"/>
          <w:color w:val="000000"/>
          <w:sz w:val="39"/>
          <w:szCs w:val="39"/>
          <w:bdr w:val="none" w:sz="0" w:space="0" w:color="auto" w:frame="1"/>
          <w:lang w:eastAsia="de-DE"/>
        </w:rPr>
        <w:lastRenderedPageBreak/>
        <w:t>–</w:t>
      </w:r>
      <w:r w:rsidRPr="00CF588D">
        <w:rPr>
          <w:rFonts w:ascii="&amp;quot" w:eastAsia="Times New Roman" w:hAnsi="&amp;quot" w:cs="Times New Roman"/>
          <w:color w:val="000000"/>
          <w:sz w:val="14"/>
          <w:szCs w:val="14"/>
          <w:bdr w:val="none" w:sz="0" w:space="0" w:color="auto" w:frame="1"/>
          <w:lang w:eastAsia="de-DE"/>
        </w:rPr>
        <w:t xml:space="preserve">          </w:t>
      </w:r>
      <w:r w:rsidRPr="00CF588D">
        <w:rPr>
          <w:rFonts w:ascii="&amp;quot" w:eastAsia="Times New Roman" w:hAnsi="&amp;quot" w:cs="Times New Roman"/>
          <w:color w:val="000000"/>
          <w:sz w:val="24"/>
          <w:szCs w:val="24"/>
          <w:bdr w:val="none" w:sz="0" w:space="0" w:color="auto" w:frame="1"/>
          <w:lang w:eastAsia="de-DE"/>
        </w:rPr>
        <w:t xml:space="preserve">Umfrage: Menschen verbinden positive und negative, Entstehungs- und Verwendungs-Begriffe mit dem Thema Geld. Die Reihenfolge der Einschätzungen unterscheidet sich zwischen Jugendlichen und Erwachsenen. </w:t>
      </w:r>
    </w:p>
    <w:p w14:paraId="67621297" w14:textId="77777777" w:rsidR="00CF588D" w:rsidRPr="00CF588D" w:rsidRDefault="00CF588D" w:rsidP="00CF588D">
      <w:pPr>
        <w:spacing w:after="0" w:line="240" w:lineRule="auto"/>
        <w:textAlignment w:val="baseline"/>
        <w:outlineLvl w:val="3"/>
        <w:rPr>
          <w:rFonts w:ascii="&amp;quot" w:eastAsia="Times New Roman" w:hAnsi="&amp;quot" w:cs="Times New Roman"/>
          <w:color w:val="454545"/>
          <w:sz w:val="39"/>
          <w:szCs w:val="39"/>
          <w:lang w:eastAsia="de-DE"/>
        </w:rPr>
      </w:pPr>
      <w:r w:rsidRPr="00CF588D">
        <w:rPr>
          <w:rFonts w:ascii="&amp;quot" w:eastAsia="Times New Roman" w:hAnsi="&amp;quot" w:cs="Times New Roman"/>
          <w:color w:val="000000"/>
          <w:sz w:val="24"/>
          <w:szCs w:val="24"/>
          <w:bdr w:val="none" w:sz="0" w:space="0" w:color="auto" w:frame="1"/>
          <w:lang w:eastAsia="de-DE"/>
        </w:rPr>
        <w:t> </w:t>
      </w:r>
    </w:p>
    <w:p w14:paraId="38702AC2" w14:textId="77777777" w:rsidR="00CF588D" w:rsidRPr="00CF588D" w:rsidRDefault="00CF588D" w:rsidP="00CF588D">
      <w:pPr>
        <w:spacing w:after="0" w:line="240" w:lineRule="auto"/>
        <w:textAlignment w:val="baseline"/>
        <w:outlineLvl w:val="3"/>
        <w:rPr>
          <w:rFonts w:ascii="&amp;quot" w:eastAsia="Times New Roman" w:hAnsi="&amp;quot" w:cs="Times New Roman"/>
          <w:color w:val="454545"/>
          <w:sz w:val="39"/>
          <w:szCs w:val="39"/>
          <w:lang w:eastAsia="de-DE"/>
        </w:rPr>
      </w:pPr>
      <w:r w:rsidRPr="00CF588D">
        <w:rPr>
          <w:rFonts w:ascii="&amp;quot" w:eastAsia="Times New Roman" w:hAnsi="&amp;quot" w:cs="Times New Roman"/>
          <w:color w:val="000000"/>
          <w:sz w:val="24"/>
          <w:szCs w:val="24"/>
          <w:bdr w:val="none" w:sz="0" w:space="0" w:color="auto" w:frame="1"/>
          <w:lang w:eastAsia="de-DE"/>
        </w:rPr>
        <w:t xml:space="preserve">Der Philosophie-Kurs E1Ret des Kaiserin-Friedrich-Gymnasiums hat sich gefragt, wie man das Thema bearbeiten kann. (Plakat 1: </w:t>
      </w:r>
      <w:proofErr w:type="spellStart"/>
      <w:r w:rsidRPr="00CF588D">
        <w:rPr>
          <w:rFonts w:ascii="&amp;quot" w:eastAsia="Times New Roman" w:hAnsi="&amp;quot" w:cs="Times New Roman"/>
          <w:color w:val="000000"/>
          <w:sz w:val="24"/>
          <w:szCs w:val="24"/>
          <w:bdr w:val="none" w:sz="0" w:space="0" w:color="auto" w:frame="1"/>
          <w:lang w:eastAsia="de-DE"/>
        </w:rPr>
        <w:t>Minako</w:t>
      </w:r>
      <w:proofErr w:type="spellEnd"/>
      <w:r w:rsidRPr="00CF588D">
        <w:rPr>
          <w:rFonts w:ascii="&amp;quot" w:eastAsia="Times New Roman" w:hAnsi="&amp;quot" w:cs="Times New Roman"/>
          <w:color w:val="000000"/>
          <w:sz w:val="24"/>
          <w:szCs w:val="24"/>
          <w:bdr w:val="none" w:sz="0" w:space="0" w:color="auto" w:frame="1"/>
          <w:lang w:eastAsia="de-DE"/>
        </w:rPr>
        <w:t xml:space="preserve"> </w:t>
      </w:r>
      <w:proofErr w:type="spellStart"/>
      <w:r w:rsidRPr="00CF588D">
        <w:rPr>
          <w:rFonts w:ascii="&amp;quot" w:eastAsia="Times New Roman" w:hAnsi="&amp;quot" w:cs="Times New Roman"/>
          <w:color w:val="000000"/>
          <w:sz w:val="24"/>
          <w:szCs w:val="24"/>
          <w:bdr w:val="none" w:sz="0" w:space="0" w:color="auto" w:frame="1"/>
          <w:lang w:eastAsia="de-DE"/>
        </w:rPr>
        <w:t>Herkert</w:t>
      </w:r>
      <w:proofErr w:type="spellEnd"/>
      <w:r w:rsidRPr="00CF588D">
        <w:rPr>
          <w:rFonts w:ascii="&amp;quot" w:eastAsia="Times New Roman" w:hAnsi="&amp;quot" w:cs="Times New Roman"/>
          <w:color w:val="000000"/>
          <w:sz w:val="24"/>
          <w:szCs w:val="24"/>
          <w:bdr w:val="none" w:sz="0" w:space="0" w:color="auto" w:frame="1"/>
          <w:lang w:eastAsia="de-DE"/>
        </w:rPr>
        <w:t xml:space="preserve">) </w:t>
      </w:r>
    </w:p>
    <w:p w14:paraId="422530A3" w14:textId="77777777" w:rsidR="00CF588D" w:rsidRPr="00CF588D" w:rsidRDefault="00CF588D" w:rsidP="00CF588D">
      <w:pPr>
        <w:spacing w:after="0" w:line="240" w:lineRule="auto"/>
        <w:textAlignment w:val="baseline"/>
        <w:outlineLvl w:val="3"/>
        <w:rPr>
          <w:rFonts w:ascii="&amp;quot" w:eastAsia="Times New Roman" w:hAnsi="&amp;quot" w:cs="Times New Roman"/>
          <w:color w:val="454545"/>
          <w:sz w:val="39"/>
          <w:szCs w:val="39"/>
          <w:lang w:eastAsia="de-DE"/>
        </w:rPr>
      </w:pPr>
      <w:r w:rsidRPr="00CF588D">
        <w:rPr>
          <w:rFonts w:ascii="&amp;quot" w:eastAsia="Times New Roman" w:hAnsi="&amp;quot" w:cs="Times New Roman"/>
          <w:color w:val="000000"/>
          <w:sz w:val="24"/>
          <w:szCs w:val="24"/>
          <w:bdr w:val="none" w:sz="0" w:space="0" w:color="auto" w:frame="1"/>
          <w:lang w:eastAsia="de-DE"/>
        </w:rPr>
        <w:t xml:space="preserve">Ausgegangen sind wir von der Frage, was Geld eigentlich ist. Dafür haben wir die gängige Bundesbank-Definition gewählt. (Plakat 2: </w:t>
      </w:r>
      <w:proofErr w:type="spellStart"/>
      <w:r w:rsidRPr="00CF588D">
        <w:rPr>
          <w:rFonts w:ascii="&amp;quot" w:eastAsia="Times New Roman" w:hAnsi="&amp;quot" w:cs="Times New Roman"/>
          <w:color w:val="000000"/>
          <w:sz w:val="24"/>
          <w:szCs w:val="24"/>
          <w:bdr w:val="none" w:sz="0" w:space="0" w:color="auto" w:frame="1"/>
          <w:lang w:eastAsia="de-DE"/>
        </w:rPr>
        <w:t>Danylo</w:t>
      </w:r>
      <w:proofErr w:type="spellEnd"/>
      <w:r w:rsidRPr="00CF588D">
        <w:rPr>
          <w:rFonts w:ascii="&amp;quot" w:eastAsia="Times New Roman" w:hAnsi="&amp;quot" w:cs="Times New Roman"/>
          <w:color w:val="000000"/>
          <w:sz w:val="24"/>
          <w:szCs w:val="24"/>
          <w:bdr w:val="none" w:sz="0" w:space="0" w:color="auto" w:frame="1"/>
          <w:lang w:eastAsia="de-DE"/>
        </w:rPr>
        <w:t xml:space="preserve"> </w:t>
      </w:r>
      <w:proofErr w:type="spellStart"/>
      <w:r w:rsidRPr="00CF588D">
        <w:rPr>
          <w:rFonts w:ascii="&amp;quot" w:eastAsia="Times New Roman" w:hAnsi="&amp;quot" w:cs="Times New Roman"/>
          <w:color w:val="000000"/>
          <w:sz w:val="24"/>
          <w:szCs w:val="24"/>
          <w:bdr w:val="none" w:sz="0" w:space="0" w:color="auto" w:frame="1"/>
          <w:lang w:eastAsia="de-DE"/>
        </w:rPr>
        <w:t>Rokytskyy</w:t>
      </w:r>
      <w:proofErr w:type="spellEnd"/>
      <w:r w:rsidRPr="00CF588D">
        <w:rPr>
          <w:rFonts w:ascii="&amp;quot" w:eastAsia="Times New Roman" w:hAnsi="&amp;quot" w:cs="Times New Roman"/>
          <w:color w:val="000000"/>
          <w:sz w:val="24"/>
          <w:szCs w:val="24"/>
          <w:bdr w:val="none" w:sz="0" w:space="0" w:color="auto" w:frame="1"/>
          <w:lang w:eastAsia="de-DE"/>
        </w:rPr>
        <w:t xml:space="preserve">, Cornelius </w:t>
      </w:r>
      <w:proofErr w:type="spellStart"/>
      <w:proofErr w:type="gramStart"/>
      <w:r w:rsidRPr="00CF588D">
        <w:rPr>
          <w:rFonts w:ascii="&amp;quot" w:eastAsia="Times New Roman" w:hAnsi="&amp;quot" w:cs="Times New Roman"/>
          <w:color w:val="000000"/>
          <w:sz w:val="24"/>
          <w:szCs w:val="24"/>
          <w:bdr w:val="none" w:sz="0" w:space="0" w:color="auto" w:frame="1"/>
          <w:lang w:eastAsia="de-DE"/>
        </w:rPr>
        <w:t>Ippach</w:t>
      </w:r>
      <w:proofErr w:type="spellEnd"/>
      <w:r w:rsidRPr="00CF588D">
        <w:rPr>
          <w:rFonts w:ascii="&amp;quot" w:eastAsia="Times New Roman" w:hAnsi="&amp;quot" w:cs="Times New Roman"/>
          <w:color w:val="000000"/>
          <w:sz w:val="24"/>
          <w:szCs w:val="24"/>
          <w:bdr w:val="none" w:sz="0" w:space="0" w:color="auto" w:frame="1"/>
          <w:lang w:eastAsia="de-DE"/>
        </w:rPr>
        <w:t>)  Das</w:t>
      </w:r>
      <w:proofErr w:type="gramEnd"/>
      <w:r w:rsidRPr="00CF588D">
        <w:rPr>
          <w:rFonts w:ascii="&amp;quot" w:eastAsia="Times New Roman" w:hAnsi="&amp;quot" w:cs="Times New Roman"/>
          <w:color w:val="000000"/>
          <w:sz w:val="24"/>
          <w:szCs w:val="24"/>
          <w:bdr w:val="none" w:sz="0" w:space="0" w:color="auto" w:frame="1"/>
          <w:lang w:eastAsia="de-DE"/>
        </w:rPr>
        <w:t xml:space="preserve"> klärte einiges, ließ uns aber trotzdem unzufrieden zurück. In der Diskussion darüber, was mit Geld gemacht wird, sagte eine Schülerin, das erinnere sie an das Kommunikationsmodell, das im Fach Deutsch in der Jahrgangsstufe E1 ebenfalls behandelt wird </w:t>
      </w:r>
    </w:p>
    <w:p w14:paraId="27C7C717" w14:textId="77777777" w:rsidR="00CF588D" w:rsidRPr="00CF588D" w:rsidRDefault="00CF588D" w:rsidP="00CF588D">
      <w:pPr>
        <w:spacing w:after="0" w:line="240" w:lineRule="auto"/>
        <w:textAlignment w:val="baseline"/>
        <w:outlineLvl w:val="3"/>
        <w:rPr>
          <w:rFonts w:ascii="&amp;quot" w:eastAsia="Times New Roman" w:hAnsi="&amp;quot" w:cs="Times New Roman"/>
          <w:color w:val="454545"/>
          <w:sz w:val="39"/>
          <w:szCs w:val="39"/>
          <w:lang w:eastAsia="de-DE"/>
        </w:rPr>
      </w:pPr>
      <w:r w:rsidRPr="00CF588D">
        <w:rPr>
          <w:rFonts w:ascii="&amp;quot" w:eastAsia="Times New Roman" w:hAnsi="&amp;quot" w:cs="Times New Roman"/>
          <w:color w:val="000000"/>
          <w:sz w:val="24"/>
          <w:szCs w:val="24"/>
          <w:bdr w:val="none" w:sz="0" w:space="0" w:color="auto" w:frame="1"/>
          <w:lang w:eastAsia="de-DE"/>
        </w:rPr>
        <w:t xml:space="preserve">Das wollten wir prüfen, indem wir zunächst das Kommunikationsmodell darstellten (Plakat 3: Estela Lohner) und anschließend fragten, was beim Umgang mit Geld tatsächlich stattfindet, ein Tausch nämlich, der zunehmend unkonkreter wird (Plakat 4: Ben Hauser, Niklas Wilhelm).  Wir fragten weiter, inwiefern hier etwas kommuniziert </w:t>
      </w:r>
      <w:proofErr w:type="gramStart"/>
      <w:r w:rsidRPr="00CF588D">
        <w:rPr>
          <w:rFonts w:ascii="&amp;quot" w:eastAsia="Times New Roman" w:hAnsi="&amp;quot" w:cs="Times New Roman"/>
          <w:color w:val="000000"/>
          <w:sz w:val="24"/>
          <w:szCs w:val="24"/>
          <w:bdr w:val="none" w:sz="0" w:space="0" w:color="auto" w:frame="1"/>
          <w:lang w:eastAsia="de-DE"/>
        </w:rPr>
        <w:t>wird  Bei</w:t>
      </w:r>
      <w:proofErr w:type="gramEnd"/>
      <w:r w:rsidRPr="00CF588D">
        <w:rPr>
          <w:rFonts w:ascii="&amp;quot" w:eastAsia="Times New Roman" w:hAnsi="&amp;quot" w:cs="Times New Roman"/>
          <w:color w:val="000000"/>
          <w:sz w:val="24"/>
          <w:szCs w:val="24"/>
          <w:bdr w:val="none" w:sz="0" w:space="0" w:color="auto" w:frame="1"/>
          <w:lang w:eastAsia="de-DE"/>
        </w:rPr>
        <w:t xml:space="preserve"> Geld und Kommunikation gilt, dass man nicht </w:t>
      </w:r>
      <w:proofErr w:type="spellStart"/>
      <w:r w:rsidRPr="00CF588D">
        <w:rPr>
          <w:rFonts w:ascii="&amp;quot" w:eastAsia="Times New Roman" w:hAnsi="&amp;quot" w:cs="Times New Roman"/>
          <w:color w:val="000000"/>
          <w:sz w:val="24"/>
          <w:szCs w:val="24"/>
          <w:bdr w:val="none" w:sz="0" w:space="0" w:color="auto" w:frame="1"/>
          <w:lang w:eastAsia="de-DE"/>
        </w:rPr>
        <w:t>nicht</w:t>
      </w:r>
      <w:proofErr w:type="spellEnd"/>
      <w:r w:rsidRPr="00CF588D">
        <w:rPr>
          <w:rFonts w:ascii="&amp;quot" w:eastAsia="Times New Roman" w:hAnsi="&amp;quot" w:cs="Times New Roman"/>
          <w:color w:val="000000"/>
          <w:sz w:val="24"/>
          <w:szCs w:val="24"/>
          <w:bdr w:val="none" w:sz="0" w:space="0" w:color="auto" w:frame="1"/>
          <w:lang w:eastAsia="de-DE"/>
        </w:rPr>
        <w:t xml:space="preserve"> kommunizieren kann. (Plakat 6: Katharina </w:t>
      </w:r>
      <w:proofErr w:type="spellStart"/>
      <w:r w:rsidRPr="00CF588D">
        <w:rPr>
          <w:rFonts w:ascii="&amp;quot" w:eastAsia="Times New Roman" w:hAnsi="&amp;quot" w:cs="Times New Roman"/>
          <w:color w:val="000000"/>
          <w:sz w:val="24"/>
          <w:szCs w:val="24"/>
          <w:bdr w:val="none" w:sz="0" w:space="0" w:color="auto" w:frame="1"/>
          <w:lang w:eastAsia="de-DE"/>
        </w:rPr>
        <w:t>Rehwald</w:t>
      </w:r>
      <w:proofErr w:type="spellEnd"/>
      <w:r w:rsidRPr="00CF588D">
        <w:rPr>
          <w:rFonts w:ascii="&amp;quot" w:eastAsia="Times New Roman" w:hAnsi="&amp;quot" w:cs="Times New Roman"/>
          <w:color w:val="000000"/>
          <w:sz w:val="24"/>
          <w:szCs w:val="24"/>
          <w:bdr w:val="none" w:sz="0" w:space="0" w:color="auto" w:frame="1"/>
          <w:lang w:eastAsia="de-DE"/>
        </w:rPr>
        <w:t>).</w:t>
      </w:r>
    </w:p>
    <w:p w14:paraId="362D8A15" w14:textId="77777777" w:rsidR="00CF588D" w:rsidRPr="00CF588D" w:rsidRDefault="00CF588D" w:rsidP="00CF588D">
      <w:pPr>
        <w:spacing w:after="0" w:line="240" w:lineRule="auto"/>
        <w:textAlignment w:val="baseline"/>
        <w:outlineLvl w:val="3"/>
        <w:rPr>
          <w:rFonts w:ascii="&amp;quot" w:eastAsia="Times New Roman" w:hAnsi="&amp;quot" w:cs="Times New Roman"/>
          <w:color w:val="454545"/>
          <w:sz w:val="39"/>
          <w:szCs w:val="39"/>
          <w:lang w:eastAsia="de-DE"/>
        </w:rPr>
      </w:pPr>
      <w:r w:rsidRPr="00CF588D">
        <w:rPr>
          <w:rFonts w:ascii="&amp;quot" w:eastAsia="Times New Roman" w:hAnsi="&amp;quot" w:cs="Times New Roman"/>
          <w:color w:val="000000"/>
          <w:sz w:val="24"/>
          <w:szCs w:val="24"/>
          <w:bdr w:val="none" w:sz="0" w:space="0" w:color="auto" w:frame="1"/>
          <w:lang w:eastAsia="de-DE"/>
        </w:rPr>
        <w:t xml:space="preserve">Für Geld und für Kommunikation ist nicht die eine oder andere Seite entscheidend, sondern das, was im Dazwischen zwischen dem Sender und dem Empfänger, dem Allgemeinen und dem Konkreten passiert. </w:t>
      </w:r>
    </w:p>
    <w:p w14:paraId="0C172179" w14:textId="77777777" w:rsidR="00CF588D" w:rsidRPr="00CF588D" w:rsidRDefault="00CF588D" w:rsidP="00CF588D">
      <w:pPr>
        <w:spacing w:after="0" w:line="240" w:lineRule="auto"/>
        <w:textAlignment w:val="baseline"/>
        <w:outlineLvl w:val="3"/>
        <w:rPr>
          <w:rFonts w:ascii="&amp;quot" w:eastAsia="Times New Roman" w:hAnsi="&amp;quot" w:cs="Times New Roman"/>
          <w:color w:val="454545"/>
          <w:sz w:val="39"/>
          <w:szCs w:val="39"/>
          <w:lang w:eastAsia="de-DE"/>
        </w:rPr>
      </w:pPr>
      <w:r w:rsidRPr="00CF588D">
        <w:rPr>
          <w:rFonts w:ascii="&amp;quot" w:eastAsia="Times New Roman" w:hAnsi="&amp;quot" w:cs="Times New Roman"/>
          <w:color w:val="000000"/>
          <w:sz w:val="24"/>
          <w:szCs w:val="24"/>
          <w:bdr w:val="none" w:sz="0" w:space="0" w:color="auto" w:frame="1"/>
          <w:lang w:eastAsia="de-DE"/>
        </w:rPr>
        <w:t xml:space="preserve">Die Kommunikation hat ihr Allgemeines in der Sprache, die sich in der Sprechsituation an einem bestimmten Ort, zu einer bestimmten Zeit und in einem bestimmten Kontext konkretisiert. Bei der Untersuchung der Tauschvorgänge entdeckten wir, dass das Geld, das schlechthin Allgemeine, sich mit dem Konkreten (den beteiligten Menschen, den je einzelnen Waren) in Beziehung setzt. </w:t>
      </w:r>
    </w:p>
    <w:p w14:paraId="6E6BCA43" w14:textId="77777777" w:rsidR="00CF588D" w:rsidRPr="00CF588D" w:rsidRDefault="00CF588D" w:rsidP="00CF588D">
      <w:pPr>
        <w:spacing w:after="0" w:line="240" w:lineRule="auto"/>
        <w:textAlignment w:val="baseline"/>
        <w:outlineLvl w:val="3"/>
        <w:rPr>
          <w:rFonts w:ascii="&amp;quot" w:eastAsia="Times New Roman" w:hAnsi="&amp;quot" w:cs="Times New Roman"/>
          <w:color w:val="454545"/>
          <w:sz w:val="39"/>
          <w:szCs w:val="39"/>
          <w:lang w:eastAsia="de-DE"/>
        </w:rPr>
      </w:pPr>
      <w:r w:rsidRPr="00CF588D">
        <w:rPr>
          <w:rFonts w:ascii="&amp;quot" w:eastAsia="Times New Roman" w:hAnsi="&amp;quot" w:cs="Times New Roman"/>
          <w:color w:val="000000"/>
          <w:sz w:val="24"/>
          <w:szCs w:val="24"/>
          <w:bdr w:val="none" w:sz="0" w:space="0" w:color="auto" w:frame="1"/>
          <w:lang w:eastAsia="de-DE"/>
        </w:rPr>
        <w:t xml:space="preserve">Für die Geld-Kommunikation schließlich gilt, dass eine Auflösung auf die eine Seite, die des Geldes nämlich, das System beschädigt. Geld, das sich verabsolutiert und das Konkrete nicht mehr trifft (als konkrete Menschen und konkrete Waren), mündet in ökonomische Krisen und Schuldversklavungen der Menschen. (Plakat 5: Johannes </w:t>
      </w:r>
      <w:proofErr w:type="spellStart"/>
      <w:r w:rsidRPr="00CF588D">
        <w:rPr>
          <w:rFonts w:ascii="&amp;quot" w:eastAsia="Times New Roman" w:hAnsi="&amp;quot" w:cs="Times New Roman"/>
          <w:color w:val="000000"/>
          <w:sz w:val="24"/>
          <w:szCs w:val="24"/>
          <w:bdr w:val="none" w:sz="0" w:space="0" w:color="auto" w:frame="1"/>
          <w:lang w:eastAsia="de-DE"/>
        </w:rPr>
        <w:t>Welskop</w:t>
      </w:r>
      <w:proofErr w:type="spellEnd"/>
      <w:r w:rsidRPr="00CF588D">
        <w:rPr>
          <w:rFonts w:ascii="&amp;quot" w:eastAsia="Times New Roman" w:hAnsi="&amp;quot" w:cs="Times New Roman"/>
          <w:color w:val="000000"/>
          <w:sz w:val="24"/>
          <w:szCs w:val="24"/>
          <w:bdr w:val="none" w:sz="0" w:space="0" w:color="auto" w:frame="1"/>
          <w:lang w:eastAsia="de-DE"/>
        </w:rPr>
        <w:t>)</w:t>
      </w:r>
    </w:p>
    <w:p w14:paraId="383B6C18" w14:textId="77777777" w:rsidR="00CF588D" w:rsidRPr="00CF588D" w:rsidRDefault="00CF588D" w:rsidP="00CF588D">
      <w:pPr>
        <w:spacing w:after="0" w:line="240" w:lineRule="auto"/>
        <w:textAlignment w:val="baseline"/>
        <w:outlineLvl w:val="3"/>
        <w:rPr>
          <w:rFonts w:ascii="&amp;quot" w:eastAsia="Times New Roman" w:hAnsi="&amp;quot" w:cs="Times New Roman"/>
          <w:color w:val="454545"/>
          <w:sz w:val="39"/>
          <w:szCs w:val="39"/>
          <w:lang w:eastAsia="de-DE"/>
        </w:rPr>
      </w:pPr>
      <w:r w:rsidRPr="00CF588D">
        <w:rPr>
          <w:rFonts w:ascii="&amp;quot" w:eastAsia="Times New Roman" w:hAnsi="&amp;quot" w:cs="Times New Roman"/>
          <w:color w:val="000000"/>
          <w:sz w:val="24"/>
          <w:szCs w:val="24"/>
          <w:bdr w:val="none" w:sz="0" w:space="0" w:color="auto" w:frame="1"/>
          <w:lang w:eastAsia="de-DE"/>
        </w:rPr>
        <w:t xml:space="preserve">Dies haben wir an den anthropologisch-historischen Beispielen des indianischen Potlatch (Plakat 7: </w:t>
      </w:r>
      <w:proofErr w:type="spellStart"/>
      <w:r w:rsidRPr="00CF588D">
        <w:rPr>
          <w:rFonts w:ascii="&amp;quot" w:eastAsia="Times New Roman" w:hAnsi="&amp;quot" w:cs="Times New Roman"/>
          <w:color w:val="000000"/>
          <w:sz w:val="24"/>
          <w:szCs w:val="24"/>
          <w:bdr w:val="none" w:sz="0" w:space="0" w:color="auto" w:frame="1"/>
          <w:lang w:eastAsia="de-DE"/>
        </w:rPr>
        <w:t>Sihem</w:t>
      </w:r>
      <w:proofErr w:type="spellEnd"/>
      <w:r w:rsidRPr="00CF588D">
        <w:rPr>
          <w:rFonts w:ascii="&amp;quot" w:eastAsia="Times New Roman" w:hAnsi="&amp;quot" w:cs="Times New Roman"/>
          <w:color w:val="000000"/>
          <w:sz w:val="24"/>
          <w:szCs w:val="24"/>
          <w:bdr w:val="none" w:sz="0" w:space="0" w:color="auto" w:frame="1"/>
          <w:lang w:eastAsia="de-DE"/>
        </w:rPr>
        <w:t xml:space="preserve"> </w:t>
      </w:r>
      <w:proofErr w:type="spellStart"/>
      <w:r w:rsidRPr="00CF588D">
        <w:rPr>
          <w:rFonts w:ascii="&amp;quot" w:eastAsia="Times New Roman" w:hAnsi="&amp;quot" w:cs="Times New Roman"/>
          <w:color w:val="000000"/>
          <w:sz w:val="24"/>
          <w:szCs w:val="24"/>
          <w:bdr w:val="none" w:sz="0" w:space="0" w:color="auto" w:frame="1"/>
          <w:lang w:eastAsia="de-DE"/>
        </w:rPr>
        <w:t>Ajouaou</w:t>
      </w:r>
      <w:proofErr w:type="spellEnd"/>
      <w:r w:rsidRPr="00CF588D">
        <w:rPr>
          <w:rFonts w:ascii="&amp;quot" w:eastAsia="Times New Roman" w:hAnsi="&amp;quot" w:cs="Times New Roman"/>
          <w:color w:val="000000"/>
          <w:sz w:val="24"/>
          <w:szCs w:val="24"/>
          <w:bdr w:val="none" w:sz="0" w:space="0" w:color="auto" w:frame="1"/>
          <w:lang w:eastAsia="de-DE"/>
        </w:rPr>
        <w:t xml:space="preserve">) und des biblischen Jobeljahres gezeigt (Plakat 8: Jennifer Kantor). Schon hier wurden Maßnahmen getroffen, die Auflösung des Zusammenhangs nach der einen Seite zu verhindern. </w:t>
      </w:r>
    </w:p>
    <w:p w14:paraId="5AAEA304" w14:textId="77777777" w:rsidR="00CF588D" w:rsidRPr="00CF588D" w:rsidRDefault="00CF588D" w:rsidP="00CF588D">
      <w:pPr>
        <w:spacing w:line="240" w:lineRule="auto"/>
        <w:textAlignment w:val="baseline"/>
        <w:outlineLvl w:val="3"/>
        <w:rPr>
          <w:rFonts w:ascii="&amp;quot" w:eastAsia="Times New Roman" w:hAnsi="&amp;quot" w:cs="Times New Roman"/>
          <w:color w:val="454545"/>
          <w:sz w:val="39"/>
          <w:szCs w:val="39"/>
          <w:lang w:eastAsia="de-DE"/>
        </w:rPr>
      </w:pPr>
      <w:r w:rsidRPr="00CF588D">
        <w:rPr>
          <w:rFonts w:ascii="&amp;quot" w:eastAsia="Times New Roman" w:hAnsi="&amp;quot" w:cs="Times New Roman"/>
          <w:color w:val="000000"/>
          <w:sz w:val="24"/>
          <w:szCs w:val="24"/>
          <w:bdr w:val="none" w:sz="0" w:space="0" w:color="auto" w:frame="1"/>
          <w:lang w:eastAsia="de-DE"/>
        </w:rPr>
        <w:t xml:space="preserve">Eine Arbeitsgruppe schließlich hat eine Straßenumfrage erstellt und eine Rangliste der Begriffe aufgestellt, die Menschen mit dem Thema „Geld“ verbinden. In einem zweiten Schritt hat die Arbeitsgruppe versucht, herauszufinden, ob sich die Reihenfolge von vorgegebenen Zuschreibungen ändert, je nachdem, ob Jugendliche oder Erwachsene gefragt wurden (Plakat 9: Lotta </w:t>
      </w:r>
      <w:proofErr w:type="spellStart"/>
      <w:r w:rsidRPr="00CF588D">
        <w:rPr>
          <w:rFonts w:ascii="&amp;quot" w:eastAsia="Times New Roman" w:hAnsi="&amp;quot" w:cs="Times New Roman"/>
          <w:color w:val="000000"/>
          <w:sz w:val="24"/>
          <w:szCs w:val="24"/>
          <w:bdr w:val="none" w:sz="0" w:space="0" w:color="auto" w:frame="1"/>
          <w:lang w:eastAsia="de-DE"/>
        </w:rPr>
        <w:t>tom</w:t>
      </w:r>
      <w:proofErr w:type="spellEnd"/>
      <w:r w:rsidRPr="00CF588D">
        <w:rPr>
          <w:rFonts w:ascii="&amp;quot" w:eastAsia="Times New Roman" w:hAnsi="&amp;quot" w:cs="Times New Roman"/>
          <w:color w:val="000000"/>
          <w:sz w:val="24"/>
          <w:szCs w:val="24"/>
          <w:bdr w:val="none" w:sz="0" w:space="0" w:color="auto" w:frame="1"/>
          <w:lang w:eastAsia="de-DE"/>
        </w:rPr>
        <w:t xml:space="preserve"> Dieck, Jana Hennemann). </w:t>
      </w:r>
    </w:p>
    <w:p w14:paraId="11AB5A4E" w14:textId="77777777" w:rsidR="006E1EE0" w:rsidRDefault="006E1EE0"/>
    <w:sectPr w:rsidR="006E1EE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88D"/>
    <w:rsid w:val="006E1EE0"/>
    <w:rsid w:val="009D239E"/>
    <w:rsid w:val="00B05478"/>
    <w:rsid w:val="00CF58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05AE0"/>
  <w15:chartTrackingRefBased/>
  <w15:docId w15:val="{709947B1-EB60-4C91-A9AC-BD538972D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2076641">
      <w:bodyDiv w:val="1"/>
      <w:marLeft w:val="0"/>
      <w:marRight w:val="0"/>
      <w:marTop w:val="0"/>
      <w:marBottom w:val="0"/>
      <w:divBdr>
        <w:top w:val="none" w:sz="0" w:space="0" w:color="auto"/>
        <w:left w:val="none" w:sz="0" w:space="0" w:color="auto"/>
        <w:bottom w:val="none" w:sz="0" w:space="0" w:color="auto"/>
        <w:right w:val="none" w:sz="0" w:space="0" w:color="auto"/>
      </w:divBdr>
      <w:divsChild>
        <w:div w:id="290286600">
          <w:marLeft w:val="0"/>
          <w:marRight w:val="0"/>
          <w:marTop w:val="0"/>
          <w:marBottom w:val="450"/>
          <w:divBdr>
            <w:top w:val="none" w:sz="0" w:space="0" w:color="auto"/>
            <w:left w:val="none" w:sz="0" w:space="0" w:color="auto"/>
            <w:bottom w:val="none" w:sz="0" w:space="0" w:color="auto"/>
            <w:right w:val="none" w:sz="0" w:space="0" w:color="auto"/>
          </w:divBdr>
        </w:div>
        <w:div w:id="854459947">
          <w:marLeft w:val="0"/>
          <w:marRight w:val="0"/>
          <w:marTop w:val="0"/>
          <w:marBottom w:val="270"/>
          <w:divBdr>
            <w:top w:val="none" w:sz="0" w:space="0" w:color="auto"/>
            <w:left w:val="none" w:sz="0" w:space="0" w:color="auto"/>
            <w:bottom w:val="single" w:sz="6" w:space="5" w:color="EFEFEF"/>
            <w:right w:val="none" w:sz="0" w:space="0" w:color="auto"/>
          </w:divBdr>
          <w:divsChild>
            <w:div w:id="628315203">
              <w:marLeft w:val="0"/>
              <w:marRight w:val="270"/>
              <w:marTop w:val="0"/>
              <w:marBottom w:val="0"/>
              <w:divBdr>
                <w:top w:val="none" w:sz="0" w:space="0" w:color="auto"/>
                <w:left w:val="none" w:sz="0" w:space="0" w:color="auto"/>
                <w:bottom w:val="none" w:sz="0" w:space="0" w:color="auto"/>
                <w:right w:val="none" w:sz="0" w:space="0" w:color="auto"/>
              </w:divBdr>
            </w:div>
          </w:divsChild>
        </w:div>
        <w:div w:id="719206103">
          <w:marLeft w:val="0"/>
          <w:marRight w:val="0"/>
          <w:marTop w:val="0"/>
          <w:marBottom w:val="7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kaiserin-friedrich.de/category/aktuelles/" TargetMode="External"/><Relationship Id="rId5" Type="http://schemas.openxmlformats.org/officeDocument/2006/relationships/image" Target="media/image1.jpeg"/><Relationship Id="rId4" Type="http://schemas.openxmlformats.org/officeDocument/2006/relationships/hyperlink" Target="https://www.kaiserin-friedrich.de/wp-content/uploads/2019/01/DSC03201.jp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3593</Characters>
  <Application>Microsoft Office Word</Application>
  <DocSecurity>0</DocSecurity>
  <Lines>29</Lines>
  <Paragraphs>8</Paragraphs>
  <ScaleCrop>false</ScaleCrop>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Fornefett</dc:creator>
  <cp:keywords/>
  <dc:description/>
  <cp:lastModifiedBy>Andreas Fornefett</cp:lastModifiedBy>
  <cp:revision>2</cp:revision>
  <dcterms:created xsi:type="dcterms:W3CDTF">2020-03-26T15:31:00Z</dcterms:created>
  <dcterms:modified xsi:type="dcterms:W3CDTF">2020-03-26T15:35:00Z</dcterms:modified>
</cp:coreProperties>
</file>